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6F8" w:rsidRPr="001C4882" w:rsidRDefault="007E36F8" w:rsidP="007E36F8">
      <w:pPr>
        <w:spacing w:after="0"/>
        <w:jc w:val="both"/>
        <w:rPr>
          <w:rFonts w:ascii="Times New Roman" w:hAnsi="Times New Roman" w:cs="Times New Roman"/>
          <w:b/>
          <w:sz w:val="20"/>
          <w:szCs w:val="20"/>
        </w:rPr>
      </w:pPr>
      <w:r w:rsidRPr="001C4882">
        <w:rPr>
          <w:rFonts w:ascii="Times New Roman" w:hAnsi="Times New Roman" w:cs="Times New Roman"/>
          <w:b/>
          <w:sz w:val="20"/>
          <w:szCs w:val="20"/>
        </w:rPr>
        <w:t>CSE 4</w:t>
      </w:r>
      <w:r>
        <w:rPr>
          <w:rFonts w:ascii="Times New Roman" w:hAnsi="Times New Roman" w:cs="Times New Roman"/>
          <w:b/>
          <w:sz w:val="20"/>
          <w:szCs w:val="20"/>
        </w:rPr>
        <w:t>2</w:t>
      </w:r>
      <w:r w:rsidRPr="001C4882">
        <w:rPr>
          <w:rFonts w:ascii="Times New Roman" w:hAnsi="Times New Roman" w:cs="Times New Roman"/>
          <w:b/>
          <w:sz w:val="20"/>
          <w:szCs w:val="20"/>
        </w:rPr>
        <w:t>05: Digital Image Processing</w:t>
      </w:r>
    </w:p>
    <w:p w:rsidR="007E36F8" w:rsidRPr="001C4882" w:rsidRDefault="007E36F8" w:rsidP="007E36F8">
      <w:pPr>
        <w:spacing w:after="0"/>
        <w:jc w:val="both"/>
        <w:rPr>
          <w:rFonts w:ascii="Times New Roman" w:hAnsi="Times New Roman" w:cs="Times New Roman"/>
          <w:b/>
          <w:sz w:val="20"/>
          <w:szCs w:val="20"/>
        </w:rPr>
      </w:pPr>
      <w:r w:rsidRPr="001C4882">
        <w:rPr>
          <w:rFonts w:ascii="Times New Roman" w:hAnsi="Times New Roman" w:cs="Times New Roman"/>
          <w:b/>
          <w:sz w:val="20"/>
          <w:szCs w:val="20"/>
        </w:rPr>
        <w:t>Credits: 3, Hours/Week: 3</w:t>
      </w:r>
    </w:p>
    <w:p w:rsidR="007E36F8" w:rsidRDefault="007E36F8" w:rsidP="007E36F8">
      <w:pPr>
        <w:spacing w:after="0"/>
        <w:jc w:val="both"/>
        <w:rPr>
          <w:rFonts w:ascii="Times New Roman" w:hAnsi="Times New Roman" w:cs="Times New Roman"/>
          <w:b/>
          <w:iCs/>
          <w:sz w:val="20"/>
          <w:szCs w:val="20"/>
        </w:rPr>
      </w:pPr>
    </w:p>
    <w:p w:rsidR="007E36F8" w:rsidRPr="001C4882" w:rsidRDefault="007E36F8" w:rsidP="007E36F8">
      <w:pPr>
        <w:spacing w:after="0"/>
        <w:jc w:val="both"/>
        <w:rPr>
          <w:rFonts w:ascii="Times New Roman" w:hAnsi="Times New Roman" w:cs="Times New Roman"/>
          <w:iCs/>
          <w:sz w:val="20"/>
          <w:szCs w:val="20"/>
        </w:rPr>
      </w:pPr>
      <w:r w:rsidRPr="001C4882">
        <w:rPr>
          <w:rFonts w:ascii="Times New Roman" w:hAnsi="Times New Roman" w:cs="Times New Roman"/>
          <w:b/>
          <w:iCs/>
          <w:sz w:val="20"/>
          <w:szCs w:val="20"/>
        </w:rPr>
        <w:t xml:space="preserve">Fundamentals of Image processing: </w:t>
      </w:r>
      <w:r w:rsidRPr="001C4882">
        <w:rPr>
          <w:rFonts w:ascii="Times New Roman" w:hAnsi="Times New Roman" w:cs="Times New Roman"/>
          <w:iCs/>
          <w:sz w:val="20"/>
          <w:szCs w:val="20"/>
        </w:rPr>
        <w:t>What is Digital Image processing? Origins of image processing, Fundamental steps in image processing, Components of image processing, Elements of visual perception, Digital Image representation or simple image formation model, Problems and Applications of image processing, Image sampling and quantization, zooming and Shrinking digital image, Basic relationships between pixels, Neighbours of a pixel, adjacency, connectivity, regions and boundaries, distance measures, Linear and non-linear operations.</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r w:rsidRPr="001C4882">
        <w:rPr>
          <w:rFonts w:ascii="Times New Roman" w:hAnsi="Times New Roman" w:cs="Times New Roman"/>
          <w:b/>
          <w:iCs/>
          <w:sz w:val="20"/>
          <w:szCs w:val="20"/>
        </w:rPr>
        <w:t xml:space="preserve">Image enhancement: </w:t>
      </w:r>
      <w:r w:rsidRPr="001C4882">
        <w:rPr>
          <w:rFonts w:ascii="Times New Roman" w:hAnsi="Times New Roman" w:cs="Times New Roman"/>
          <w:iCs/>
          <w:sz w:val="20"/>
          <w:szCs w:val="20"/>
        </w:rPr>
        <w:t xml:space="preserve">Image enhancement is special domain: Image negative, log transformations, power-law transformations, Piecewise-linear transformation functions, contrast stretching, </w:t>
      </w:r>
      <w:proofErr w:type="spellStart"/>
      <w:r w:rsidRPr="001C4882">
        <w:rPr>
          <w:rFonts w:ascii="Times New Roman" w:hAnsi="Times New Roman" w:cs="Times New Roman"/>
          <w:iCs/>
          <w:sz w:val="20"/>
          <w:szCs w:val="20"/>
        </w:rPr>
        <w:t>gray</w:t>
      </w:r>
      <w:proofErr w:type="spellEnd"/>
      <w:r w:rsidRPr="001C4882">
        <w:rPr>
          <w:rFonts w:ascii="Times New Roman" w:hAnsi="Times New Roman" w:cs="Times New Roman"/>
          <w:iCs/>
          <w:sz w:val="20"/>
          <w:szCs w:val="20"/>
        </w:rPr>
        <w:t>-level slicing, bi-plan slicing, Histogram processing, Histogram equalization, Histogram specification, Image subtraction, Image averaging, Basics of spatial filtering, smoothing special filters, Sharpening Special filters, Combining special enhancement methods.</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r w:rsidRPr="001C4882">
        <w:rPr>
          <w:rFonts w:ascii="Times New Roman" w:hAnsi="Times New Roman" w:cs="Times New Roman"/>
          <w:b/>
          <w:iCs/>
          <w:sz w:val="20"/>
          <w:szCs w:val="20"/>
        </w:rPr>
        <w:t xml:space="preserve">Image enhancement in frequency domain: </w:t>
      </w:r>
      <w:r w:rsidRPr="001C4882">
        <w:rPr>
          <w:rFonts w:ascii="Times New Roman" w:hAnsi="Times New Roman" w:cs="Times New Roman"/>
          <w:iCs/>
          <w:sz w:val="20"/>
          <w:szCs w:val="20"/>
        </w:rPr>
        <w:t xml:space="preserve">Introduction to the Fourier transform and the frequency domain, the two-dimensional DFT and its inverse, Filtering in the frequency domain: some basic properties of frequency domain, some basic filters and their properties, Correspondence between filtering in special and frequency domains, Smoothing frequency domain filters: ideal low-pass filter Butterworth low-pass filters, Gaussian low-pass filters, Sharpening frequency domain filters: ideal high pass filter, Butterworth high-pass filters, Gaussian high-pass filters, the </w:t>
      </w:r>
      <w:proofErr w:type="spellStart"/>
      <w:r w:rsidRPr="001C4882">
        <w:rPr>
          <w:rFonts w:ascii="Times New Roman" w:hAnsi="Times New Roman" w:cs="Times New Roman"/>
          <w:iCs/>
          <w:sz w:val="20"/>
          <w:szCs w:val="20"/>
        </w:rPr>
        <w:t>laplacian</w:t>
      </w:r>
      <w:proofErr w:type="spellEnd"/>
      <w:r w:rsidRPr="001C4882">
        <w:rPr>
          <w:rFonts w:ascii="Times New Roman" w:hAnsi="Times New Roman" w:cs="Times New Roman"/>
          <w:iCs/>
          <w:sz w:val="20"/>
          <w:szCs w:val="20"/>
        </w:rPr>
        <w:t xml:space="preserve"> in the frequency domain, Implementation.</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r w:rsidRPr="001C4882">
        <w:rPr>
          <w:rFonts w:ascii="Times New Roman" w:hAnsi="Times New Roman" w:cs="Times New Roman"/>
          <w:b/>
          <w:iCs/>
          <w:sz w:val="20"/>
          <w:szCs w:val="20"/>
        </w:rPr>
        <w:t>Image Restoration:</w:t>
      </w:r>
      <w:r w:rsidRPr="001C4882">
        <w:rPr>
          <w:rFonts w:ascii="Times New Roman" w:hAnsi="Times New Roman" w:cs="Times New Roman"/>
          <w:iCs/>
          <w:sz w:val="20"/>
          <w:szCs w:val="20"/>
        </w:rPr>
        <w:t xml:space="preserve"> Model of the image degradation/ restoration process, Noise models.</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proofErr w:type="spellStart"/>
      <w:r w:rsidRPr="001C4882">
        <w:rPr>
          <w:rFonts w:ascii="Times New Roman" w:hAnsi="Times New Roman" w:cs="Times New Roman"/>
          <w:b/>
          <w:iCs/>
          <w:sz w:val="20"/>
          <w:szCs w:val="20"/>
        </w:rPr>
        <w:t>Color</w:t>
      </w:r>
      <w:proofErr w:type="spellEnd"/>
      <w:r w:rsidRPr="001C4882">
        <w:rPr>
          <w:rFonts w:ascii="Times New Roman" w:hAnsi="Times New Roman" w:cs="Times New Roman"/>
          <w:b/>
          <w:iCs/>
          <w:sz w:val="20"/>
          <w:szCs w:val="20"/>
        </w:rPr>
        <w:t xml:space="preserve"> Image processing: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fundamentals,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models: RGB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model, CMY and CMYK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model, HIS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model, converting </w:t>
      </w:r>
      <w:proofErr w:type="spellStart"/>
      <w:r w:rsidRPr="001C4882">
        <w:rPr>
          <w:rFonts w:ascii="Times New Roman" w:hAnsi="Times New Roman" w:cs="Times New Roman"/>
          <w:iCs/>
          <w:sz w:val="20"/>
          <w:szCs w:val="20"/>
        </w:rPr>
        <w:t>colors</w:t>
      </w:r>
      <w:proofErr w:type="spellEnd"/>
      <w:r w:rsidRPr="001C4882">
        <w:rPr>
          <w:rFonts w:ascii="Times New Roman" w:hAnsi="Times New Roman" w:cs="Times New Roman"/>
          <w:iCs/>
          <w:sz w:val="20"/>
          <w:szCs w:val="20"/>
        </w:rPr>
        <w:t xml:space="preserve"> from HIS to RGB, Pseudo-</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Image processing, Intensity slicing, </w:t>
      </w:r>
      <w:proofErr w:type="spellStart"/>
      <w:r w:rsidRPr="001C4882">
        <w:rPr>
          <w:rFonts w:ascii="Times New Roman" w:hAnsi="Times New Roman" w:cs="Times New Roman"/>
          <w:iCs/>
          <w:sz w:val="20"/>
          <w:szCs w:val="20"/>
        </w:rPr>
        <w:t>Gray</w:t>
      </w:r>
      <w:proofErr w:type="spellEnd"/>
      <w:r w:rsidRPr="001C4882">
        <w:rPr>
          <w:rFonts w:ascii="Times New Roman" w:hAnsi="Times New Roman" w:cs="Times New Roman"/>
          <w:iCs/>
          <w:sz w:val="20"/>
          <w:szCs w:val="20"/>
        </w:rPr>
        <w:t xml:space="preserve">-level to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transformations, Basics of full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image processing,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Transformation, Smoothing and Sharpening,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segmentation,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edge detection, Noise in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images, </w:t>
      </w:r>
      <w:proofErr w:type="spellStart"/>
      <w:r w:rsidRPr="001C4882">
        <w:rPr>
          <w:rFonts w:ascii="Times New Roman" w:hAnsi="Times New Roman" w:cs="Times New Roman"/>
          <w:iCs/>
          <w:sz w:val="20"/>
          <w:szCs w:val="20"/>
        </w:rPr>
        <w:t>Color</w:t>
      </w:r>
      <w:proofErr w:type="spellEnd"/>
      <w:r w:rsidRPr="001C4882">
        <w:rPr>
          <w:rFonts w:ascii="Times New Roman" w:hAnsi="Times New Roman" w:cs="Times New Roman"/>
          <w:iCs/>
          <w:sz w:val="20"/>
          <w:szCs w:val="20"/>
        </w:rPr>
        <w:t xml:space="preserve"> image compression</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r w:rsidRPr="001C4882">
        <w:rPr>
          <w:rFonts w:ascii="Times New Roman" w:hAnsi="Times New Roman" w:cs="Times New Roman"/>
          <w:b/>
          <w:iCs/>
          <w:sz w:val="20"/>
          <w:szCs w:val="20"/>
        </w:rPr>
        <w:t xml:space="preserve">Image Compression: </w:t>
      </w:r>
      <w:r w:rsidRPr="001C4882">
        <w:rPr>
          <w:rFonts w:ascii="Times New Roman" w:hAnsi="Times New Roman" w:cs="Times New Roman"/>
          <w:iCs/>
          <w:sz w:val="20"/>
          <w:szCs w:val="20"/>
        </w:rPr>
        <w:t xml:space="preserve">Preview, fundamentals, coding redundancy, inter-pixel redundancy, psycho-visual redundancy, </w:t>
      </w:r>
      <w:proofErr w:type="spellStart"/>
      <w:r w:rsidRPr="001C4882">
        <w:rPr>
          <w:rFonts w:ascii="Times New Roman" w:hAnsi="Times New Roman" w:cs="Times New Roman"/>
          <w:iCs/>
          <w:sz w:val="20"/>
          <w:szCs w:val="20"/>
        </w:rPr>
        <w:t>Fidelty</w:t>
      </w:r>
      <w:proofErr w:type="spellEnd"/>
      <w:r w:rsidRPr="001C4882">
        <w:rPr>
          <w:rFonts w:ascii="Times New Roman" w:hAnsi="Times New Roman" w:cs="Times New Roman"/>
          <w:iCs/>
          <w:sz w:val="20"/>
          <w:szCs w:val="20"/>
        </w:rPr>
        <w:t xml:space="preserve"> criteria, Image compression models, Error free compression, Huffman coding, Variable length coding, bit-plane coding. Morphological image processing: Preliminaries, Dilations and Erosion, Some basic morphological algorithms. Image segmentation: detection of discontinuous, point detection, line detection, edge detection, </w:t>
      </w:r>
      <w:proofErr w:type="spellStart"/>
      <w:r w:rsidRPr="001C4882">
        <w:rPr>
          <w:rFonts w:ascii="Times New Roman" w:hAnsi="Times New Roman" w:cs="Times New Roman"/>
          <w:iCs/>
          <w:sz w:val="20"/>
          <w:szCs w:val="20"/>
        </w:rPr>
        <w:t>thresholding</w:t>
      </w:r>
      <w:proofErr w:type="spellEnd"/>
      <w:r w:rsidRPr="001C4882">
        <w:rPr>
          <w:rFonts w:ascii="Times New Roman" w:hAnsi="Times New Roman" w:cs="Times New Roman"/>
          <w:iCs/>
          <w:sz w:val="20"/>
          <w:szCs w:val="20"/>
        </w:rPr>
        <w:t>, region-based segmentation.</w:t>
      </w:r>
    </w:p>
    <w:p w:rsidR="007E36F8" w:rsidRPr="001C4882" w:rsidRDefault="007E36F8" w:rsidP="007E36F8">
      <w:pPr>
        <w:pStyle w:val="BodyTextIndent2"/>
        <w:spacing w:after="0" w:line="240" w:lineRule="auto"/>
        <w:ind w:left="0"/>
        <w:jc w:val="both"/>
        <w:rPr>
          <w:rFonts w:ascii="Times New Roman" w:hAnsi="Times New Roman" w:cs="Times New Roman"/>
          <w:iCs/>
          <w:sz w:val="20"/>
          <w:szCs w:val="20"/>
        </w:rPr>
      </w:pPr>
      <w:proofErr w:type="spellStart"/>
      <w:r w:rsidRPr="001C4882">
        <w:rPr>
          <w:rFonts w:ascii="Times New Roman" w:hAnsi="Times New Roman" w:cs="Times New Roman"/>
          <w:b/>
          <w:iCs/>
          <w:sz w:val="20"/>
          <w:szCs w:val="20"/>
        </w:rPr>
        <w:t>Matlab</w:t>
      </w:r>
      <w:proofErr w:type="spellEnd"/>
      <w:r w:rsidRPr="001C4882">
        <w:rPr>
          <w:rFonts w:ascii="Times New Roman" w:hAnsi="Times New Roman" w:cs="Times New Roman"/>
          <w:b/>
          <w:iCs/>
          <w:sz w:val="20"/>
          <w:szCs w:val="20"/>
        </w:rPr>
        <w:t>:</w:t>
      </w:r>
      <w:r w:rsidRPr="001C4882">
        <w:rPr>
          <w:rFonts w:ascii="Times New Roman" w:hAnsi="Times New Roman" w:cs="Times New Roman"/>
          <w:iCs/>
          <w:sz w:val="20"/>
          <w:szCs w:val="20"/>
        </w:rPr>
        <w:t xml:space="preserve"> Introduction, Interactive computing, Programming in MATLAB; Script and functions, Applications. </w:t>
      </w:r>
      <w:proofErr w:type="spellStart"/>
      <w:r w:rsidRPr="001C4882">
        <w:rPr>
          <w:rFonts w:ascii="Times New Roman" w:hAnsi="Times New Roman" w:cs="Times New Roman"/>
          <w:iCs/>
          <w:sz w:val="20"/>
          <w:szCs w:val="20"/>
        </w:rPr>
        <w:t>Matlab</w:t>
      </w:r>
      <w:proofErr w:type="spellEnd"/>
      <w:r w:rsidRPr="001C4882">
        <w:rPr>
          <w:rFonts w:ascii="Times New Roman" w:hAnsi="Times New Roman" w:cs="Times New Roman"/>
          <w:iCs/>
          <w:sz w:val="20"/>
          <w:szCs w:val="20"/>
        </w:rPr>
        <w:t xml:space="preserve"> toolboxes (User of); Digital Signal Processing and Image Processing.</w:t>
      </w:r>
    </w:p>
    <w:p w:rsidR="007E36F8" w:rsidRPr="001C4882" w:rsidRDefault="007E36F8" w:rsidP="007E36F8">
      <w:pPr>
        <w:suppressAutoHyphens/>
        <w:spacing w:after="0"/>
        <w:jc w:val="both"/>
        <w:rPr>
          <w:rFonts w:ascii="Times New Roman" w:hAnsi="Times New Roman" w:cs="Times New Roman"/>
          <w:b/>
          <w:spacing w:val="-3"/>
          <w:sz w:val="20"/>
          <w:szCs w:val="20"/>
          <w:u w:val="single"/>
        </w:rPr>
      </w:pPr>
    </w:p>
    <w:p w:rsidR="007E36F8" w:rsidRPr="001C4882" w:rsidRDefault="007E36F8" w:rsidP="007E36F8">
      <w:pPr>
        <w:spacing w:after="0"/>
        <w:jc w:val="both"/>
        <w:rPr>
          <w:rFonts w:ascii="Times New Roman" w:hAnsi="Times New Roman" w:cs="Times New Roman"/>
          <w:b/>
          <w:sz w:val="20"/>
          <w:szCs w:val="20"/>
        </w:rPr>
      </w:pPr>
      <w:r w:rsidRPr="001C4882">
        <w:rPr>
          <w:rFonts w:ascii="Times New Roman" w:hAnsi="Times New Roman" w:cs="Times New Roman"/>
          <w:b/>
          <w:sz w:val="20"/>
          <w:szCs w:val="20"/>
        </w:rPr>
        <w:t>Course objective</w:t>
      </w:r>
    </w:p>
    <w:p w:rsidR="007E36F8" w:rsidRPr="001C4882" w:rsidRDefault="007E36F8" w:rsidP="007E36F8">
      <w:pPr>
        <w:pStyle w:val="ListParagraph"/>
        <w:numPr>
          <w:ilvl w:val="0"/>
          <w:numId w:val="4"/>
        </w:numPr>
        <w:spacing w:after="0"/>
        <w:jc w:val="both"/>
        <w:rPr>
          <w:sz w:val="20"/>
          <w:szCs w:val="20"/>
        </w:rPr>
      </w:pPr>
      <w:r w:rsidRPr="001C4882">
        <w:rPr>
          <w:sz w:val="20"/>
          <w:szCs w:val="20"/>
        </w:rPr>
        <w:t>Basic knowledge of image processing.</w:t>
      </w:r>
    </w:p>
    <w:p w:rsidR="007E36F8" w:rsidRPr="001C4882" w:rsidRDefault="007E36F8" w:rsidP="007E36F8">
      <w:pPr>
        <w:pStyle w:val="ListParagraph"/>
        <w:numPr>
          <w:ilvl w:val="0"/>
          <w:numId w:val="4"/>
        </w:numPr>
        <w:spacing w:after="0"/>
        <w:jc w:val="both"/>
        <w:rPr>
          <w:sz w:val="20"/>
          <w:szCs w:val="20"/>
        </w:rPr>
      </w:pPr>
      <w:r w:rsidRPr="001C4882">
        <w:rPr>
          <w:sz w:val="20"/>
          <w:szCs w:val="20"/>
        </w:rPr>
        <w:t>To study the image processing.</w:t>
      </w:r>
    </w:p>
    <w:p w:rsidR="007E36F8" w:rsidRPr="001C4882" w:rsidRDefault="007E36F8" w:rsidP="007E36F8">
      <w:pPr>
        <w:pStyle w:val="ListParagraph"/>
        <w:numPr>
          <w:ilvl w:val="0"/>
          <w:numId w:val="4"/>
        </w:numPr>
        <w:spacing w:after="0"/>
        <w:jc w:val="both"/>
        <w:rPr>
          <w:sz w:val="20"/>
          <w:szCs w:val="20"/>
        </w:rPr>
      </w:pPr>
      <w:r w:rsidRPr="001C4882">
        <w:rPr>
          <w:sz w:val="20"/>
          <w:szCs w:val="20"/>
        </w:rPr>
        <w:t>To study image restoration.</w:t>
      </w:r>
    </w:p>
    <w:p w:rsidR="007E36F8" w:rsidRPr="001C4882" w:rsidRDefault="007E36F8" w:rsidP="007E36F8">
      <w:pPr>
        <w:pStyle w:val="ListParagraph"/>
        <w:numPr>
          <w:ilvl w:val="0"/>
          <w:numId w:val="4"/>
        </w:numPr>
        <w:spacing w:after="0"/>
        <w:jc w:val="both"/>
        <w:rPr>
          <w:b/>
          <w:sz w:val="20"/>
          <w:szCs w:val="20"/>
        </w:rPr>
      </w:pPr>
      <w:r w:rsidRPr="001C4882">
        <w:rPr>
          <w:sz w:val="20"/>
          <w:szCs w:val="20"/>
        </w:rPr>
        <w:t>To study the image compression</w:t>
      </w:r>
      <w:r w:rsidRPr="001C4882">
        <w:rPr>
          <w:b/>
          <w:sz w:val="20"/>
          <w:szCs w:val="20"/>
        </w:rPr>
        <w:t>.</w:t>
      </w:r>
    </w:p>
    <w:p w:rsidR="007E36F8" w:rsidRPr="001C4882" w:rsidRDefault="007E36F8" w:rsidP="007E36F8">
      <w:pPr>
        <w:pStyle w:val="Default"/>
        <w:jc w:val="both"/>
        <w:rPr>
          <w:rFonts w:ascii="Times New Roman" w:hAnsi="Times New Roman" w:cs="Times New Roman"/>
          <w:b/>
          <w:color w:val="auto"/>
          <w:sz w:val="20"/>
          <w:szCs w:val="20"/>
        </w:rPr>
      </w:pPr>
      <w:r w:rsidRPr="001C4882">
        <w:rPr>
          <w:rFonts w:ascii="Times New Roman" w:hAnsi="Times New Roman" w:cs="Times New Roman"/>
          <w:b/>
          <w:bCs/>
          <w:color w:val="auto"/>
          <w:sz w:val="20"/>
          <w:szCs w:val="20"/>
        </w:rPr>
        <w:t xml:space="preserve">Course Intended Learning Outcomes </w:t>
      </w:r>
      <w:r w:rsidRPr="001C4882">
        <w:rPr>
          <w:rFonts w:ascii="Times New Roman" w:hAnsi="Times New Roman" w:cs="Times New Roman"/>
          <w:b/>
          <w:iCs/>
          <w:color w:val="auto"/>
          <w:sz w:val="20"/>
          <w:szCs w:val="20"/>
        </w:rPr>
        <w:t xml:space="preserve">(CILOs) </w:t>
      </w:r>
    </w:p>
    <w:p w:rsidR="007E36F8" w:rsidRPr="001C4882" w:rsidRDefault="007E36F8" w:rsidP="007E36F8">
      <w:pPr>
        <w:spacing w:after="0"/>
        <w:jc w:val="both"/>
        <w:rPr>
          <w:rFonts w:ascii="Times New Roman" w:hAnsi="Times New Roman" w:cs="Times New Roman"/>
          <w:sz w:val="20"/>
          <w:szCs w:val="20"/>
        </w:rPr>
      </w:pPr>
      <w:r w:rsidRPr="001C4882">
        <w:rPr>
          <w:rFonts w:ascii="Times New Roman" w:hAnsi="Times New Roman" w:cs="Times New Roman"/>
          <w:sz w:val="20"/>
          <w:szCs w:val="20"/>
        </w:rPr>
        <w:t>After studying this course, the student will able to:</w:t>
      </w:r>
    </w:p>
    <w:p w:rsidR="007E36F8" w:rsidRPr="001C4882" w:rsidRDefault="007E36F8" w:rsidP="007E36F8">
      <w:pPr>
        <w:pStyle w:val="ListParagraph"/>
        <w:numPr>
          <w:ilvl w:val="0"/>
          <w:numId w:val="5"/>
        </w:numPr>
        <w:spacing w:after="0"/>
        <w:jc w:val="both"/>
        <w:rPr>
          <w:sz w:val="20"/>
          <w:szCs w:val="20"/>
        </w:rPr>
      </w:pPr>
      <w:r w:rsidRPr="001C4882">
        <w:rPr>
          <w:sz w:val="20"/>
          <w:szCs w:val="20"/>
        </w:rPr>
        <w:t>Review the fundamental concepts of a digital image processing.</w:t>
      </w:r>
    </w:p>
    <w:p w:rsidR="007E36F8" w:rsidRPr="001C4882" w:rsidRDefault="007E36F8" w:rsidP="007E36F8">
      <w:pPr>
        <w:pStyle w:val="ListParagraph"/>
        <w:numPr>
          <w:ilvl w:val="0"/>
          <w:numId w:val="5"/>
        </w:numPr>
        <w:spacing w:after="0"/>
        <w:jc w:val="both"/>
        <w:rPr>
          <w:sz w:val="20"/>
          <w:szCs w:val="20"/>
        </w:rPr>
      </w:pPr>
      <w:r w:rsidRPr="001C4882">
        <w:rPr>
          <w:sz w:val="20"/>
          <w:szCs w:val="20"/>
        </w:rPr>
        <w:t>Analyze image in the frequency domain using various transforms.</w:t>
      </w:r>
    </w:p>
    <w:p w:rsidR="007E36F8" w:rsidRPr="001C4882" w:rsidRDefault="007E36F8" w:rsidP="007E36F8">
      <w:pPr>
        <w:pStyle w:val="ListParagraph"/>
        <w:numPr>
          <w:ilvl w:val="0"/>
          <w:numId w:val="5"/>
        </w:numPr>
        <w:spacing w:after="0"/>
        <w:jc w:val="both"/>
        <w:rPr>
          <w:sz w:val="20"/>
          <w:szCs w:val="20"/>
        </w:rPr>
      </w:pPr>
      <w:r w:rsidRPr="001C4882">
        <w:rPr>
          <w:sz w:val="20"/>
          <w:szCs w:val="20"/>
        </w:rPr>
        <w:t>Evaluate the technique image enhancement and image restoration.</w:t>
      </w:r>
    </w:p>
    <w:p w:rsidR="007E36F8" w:rsidRPr="001C4882" w:rsidRDefault="007E36F8" w:rsidP="007E36F8">
      <w:pPr>
        <w:pStyle w:val="ListParagraph"/>
        <w:numPr>
          <w:ilvl w:val="0"/>
          <w:numId w:val="5"/>
        </w:numPr>
        <w:spacing w:after="0"/>
        <w:jc w:val="both"/>
        <w:rPr>
          <w:sz w:val="20"/>
          <w:szCs w:val="20"/>
        </w:rPr>
      </w:pPr>
      <w:r w:rsidRPr="001C4882">
        <w:rPr>
          <w:sz w:val="20"/>
          <w:szCs w:val="20"/>
        </w:rPr>
        <w:t>Comparison different color image processing,</w:t>
      </w:r>
    </w:p>
    <w:p w:rsidR="007E36F8" w:rsidRPr="001C4882" w:rsidRDefault="007E36F8" w:rsidP="007E36F8">
      <w:pPr>
        <w:pStyle w:val="ListParagraph"/>
        <w:numPr>
          <w:ilvl w:val="0"/>
          <w:numId w:val="5"/>
        </w:numPr>
        <w:spacing w:after="0"/>
        <w:jc w:val="both"/>
        <w:rPr>
          <w:sz w:val="20"/>
          <w:szCs w:val="20"/>
        </w:rPr>
      </w:pPr>
      <w:r w:rsidRPr="001C4882">
        <w:rPr>
          <w:sz w:val="20"/>
          <w:szCs w:val="20"/>
        </w:rPr>
        <w:t>Interpret image compression.</w:t>
      </w:r>
    </w:p>
    <w:p w:rsidR="007E36F8" w:rsidRPr="001C4882" w:rsidRDefault="007E36F8" w:rsidP="007E36F8">
      <w:pPr>
        <w:suppressAutoHyphens/>
        <w:spacing w:after="0"/>
        <w:jc w:val="both"/>
        <w:rPr>
          <w:rFonts w:ascii="Times New Roman" w:hAnsi="Times New Roman" w:cs="Times New Roman"/>
          <w:b/>
          <w:spacing w:val="-3"/>
          <w:sz w:val="20"/>
          <w:szCs w:val="20"/>
          <w:u w:val="single"/>
        </w:rPr>
      </w:pPr>
    </w:p>
    <w:p w:rsidR="007E36F8" w:rsidRPr="001C4882" w:rsidRDefault="007E36F8" w:rsidP="007E36F8">
      <w:pPr>
        <w:spacing w:after="0" w:line="240" w:lineRule="auto"/>
        <w:jc w:val="both"/>
        <w:rPr>
          <w:rFonts w:ascii="Times New Roman" w:eastAsia="Times New Roman" w:hAnsi="Times New Roman" w:cs="Times New Roman"/>
          <w:b/>
          <w:bCs/>
          <w:sz w:val="20"/>
          <w:szCs w:val="20"/>
          <w:lang w:bidi="bn-IN"/>
        </w:rPr>
      </w:pPr>
      <w:r w:rsidRPr="001C4882">
        <w:rPr>
          <w:rFonts w:ascii="Times New Roman" w:eastAsia="Times New Roman" w:hAnsi="Times New Roman" w:cs="Times New Roman"/>
          <w:b/>
          <w:bCs/>
          <w:sz w:val="20"/>
          <w:szCs w:val="20"/>
          <w:lang w:bidi="bn-IN"/>
        </w:rPr>
        <w:t>Table</w:t>
      </w:r>
      <w:r>
        <w:rPr>
          <w:rFonts w:ascii="Times New Roman" w:eastAsia="Times New Roman" w:hAnsi="Times New Roman" w:cs="Times New Roman"/>
          <w:b/>
          <w:bCs/>
          <w:sz w:val="20"/>
          <w:szCs w:val="20"/>
          <w:lang w:bidi="bn-IN"/>
        </w:rPr>
        <w:t xml:space="preserve"> </w:t>
      </w:r>
      <w:r w:rsidRPr="001C4882">
        <w:rPr>
          <w:rFonts w:ascii="Times New Roman" w:eastAsia="Times New Roman" w:hAnsi="Times New Roman" w:cs="Times New Roman"/>
          <w:b/>
          <w:bCs/>
          <w:sz w:val="20"/>
          <w:szCs w:val="20"/>
          <w:lang w:bidi="bn-IN"/>
        </w:rPr>
        <w:t>4.</w:t>
      </w:r>
      <w:r>
        <w:rPr>
          <w:rFonts w:ascii="Times New Roman" w:eastAsia="Times New Roman" w:hAnsi="Times New Roman" w:cs="Times New Roman"/>
          <w:b/>
          <w:bCs/>
          <w:sz w:val="20"/>
          <w:szCs w:val="20"/>
          <w:lang w:bidi="bn-IN"/>
        </w:rPr>
        <w:t>2</w:t>
      </w:r>
      <w:r w:rsidRPr="001C4882">
        <w:rPr>
          <w:rFonts w:ascii="Times New Roman" w:eastAsia="Times New Roman" w:hAnsi="Times New Roman" w:cs="Times New Roman"/>
          <w:b/>
          <w:bCs/>
          <w:sz w:val="20"/>
          <w:szCs w:val="20"/>
          <w:lang w:bidi="bn-IN"/>
        </w:rPr>
        <w:t>5: CSE4</w:t>
      </w:r>
      <w:r>
        <w:rPr>
          <w:rFonts w:ascii="Times New Roman" w:eastAsia="Times New Roman" w:hAnsi="Times New Roman" w:cs="Times New Roman"/>
          <w:b/>
          <w:bCs/>
          <w:sz w:val="20"/>
          <w:szCs w:val="20"/>
          <w:lang w:bidi="bn-IN"/>
        </w:rPr>
        <w:t>2</w:t>
      </w:r>
      <w:r w:rsidRPr="001C4882">
        <w:rPr>
          <w:rFonts w:ascii="Times New Roman" w:eastAsia="Times New Roman" w:hAnsi="Times New Roman" w:cs="Times New Roman"/>
          <w:b/>
          <w:bCs/>
          <w:sz w:val="20"/>
          <w:szCs w:val="20"/>
          <w:lang w:bidi="bn-IN"/>
        </w:rPr>
        <w:t>05 Program Learning Outcome and Course Outcome Mapping</w:t>
      </w:r>
    </w:p>
    <w:p w:rsidR="007E36F8" w:rsidRPr="001C4882" w:rsidRDefault="007E36F8" w:rsidP="007E36F8">
      <w:pPr>
        <w:spacing w:after="0" w:line="240" w:lineRule="auto"/>
        <w:jc w:val="both"/>
        <w:rPr>
          <w:rFonts w:ascii="Times New Roman" w:eastAsia="Times New Roman" w:hAnsi="Times New Roman" w:cs="Times New Roman"/>
          <w:b/>
          <w:bCs/>
          <w:sz w:val="20"/>
          <w:szCs w:val="20"/>
          <w:lang w:bidi="bn-IN"/>
        </w:rPr>
      </w:pP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41"/>
        <w:gridCol w:w="957"/>
        <w:gridCol w:w="996"/>
        <w:gridCol w:w="1011"/>
        <w:gridCol w:w="938"/>
        <w:gridCol w:w="938"/>
      </w:tblGrid>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jc w:val="both"/>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CO 1 </w:t>
            </w:r>
          </w:p>
        </w:tc>
        <w:tc>
          <w:tcPr>
            <w:tcW w:w="996"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CO 2 </w:t>
            </w:r>
          </w:p>
        </w:tc>
        <w:tc>
          <w:tcPr>
            <w:tcW w:w="101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CO 3 </w:t>
            </w:r>
          </w:p>
        </w:tc>
        <w:tc>
          <w:tcPr>
            <w:tcW w:w="938"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CO 4 </w:t>
            </w:r>
          </w:p>
        </w:tc>
        <w:tc>
          <w:tcPr>
            <w:tcW w:w="938"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CO 5 </w:t>
            </w: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1: Knowledge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r w:rsidRPr="001C4882">
              <w:rPr>
                <w:rFonts w:ascii="Times New Roman" w:eastAsia="Times New Roman" w:hAnsi="Times New Roman" w:cs="Times New Roman"/>
                <w:sz w:val="20"/>
                <w:szCs w:val="20"/>
                <w:lang w:bidi="bn-IN"/>
              </w:rPr>
              <w:sym w:font="Wingdings 2" w:char="F050"/>
            </w: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938"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2: Requirement Analysis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r w:rsidRPr="001C4882">
              <w:rPr>
                <w:rFonts w:ascii="Times New Roman" w:eastAsia="Times New Roman" w:hAnsi="Times New Roman" w:cs="Times New Roman"/>
                <w:sz w:val="20"/>
                <w:szCs w:val="20"/>
                <w:lang w:bidi="bn-IN"/>
              </w:rPr>
              <w:sym w:font="Wingdings 2" w:char="F050"/>
            </w: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1011"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3: Problem Analysis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r w:rsidRPr="001C4882">
              <w:rPr>
                <w:rFonts w:ascii="Times New Roman" w:eastAsia="Times New Roman" w:hAnsi="Times New Roman" w:cs="Times New Roman"/>
                <w:sz w:val="20"/>
                <w:szCs w:val="20"/>
                <w:lang w:bidi="bn-IN"/>
              </w:rPr>
              <w:sym w:font="Wingdings 2" w:char="F050"/>
            </w: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85"/>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4: Design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5: Problem Solving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lastRenderedPageBreak/>
              <w:t xml:space="preserve">PLO 6: Implementation </w:t>
            </w:r>
          </w:p>
        </w:tc>
        <w:tc>
          <w:tcPr>
            <w:tcW w:w="957" w:type="dxa"/>
            <w:tcBorders>
              <w:top w:val="single" w:sz="4" w:space="0" w:color="auto"/>
              <w:left w:val="single" w:sz="4" w:space="0" w:color="auto"/>
              <w:bottom w:val="single" w:sz="4" w:space="0" w:color="auto"/>
              <w:right w:val="single" w:sz="4" w:space="0" w:color="auto"/>
            </w:tcBorders>
          </w:tcPr>
          <w:p w:rsidR="007E36F8" w:rsidRPr="001C4882" w:rsidRDefault="007E36F8" w:rsidP="00C20F1C">
            <w:pPr>
              <w:spacing w:after="0"/>
              <w:jc w:val="both"/>
              <w:rPr>
                <w:rFonts w:ascii="Times New Roman" w:hAnsi="Times New Roman" w:cs="Times New Roman"/>
                <w:sz w:val="20"/>
                <w:szCs w:val="20"/>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r>
      <w:tr w:rsidR="007E36F8" w:rsidRPr="001C4882" w:rsidTr="00C20F1C">
        <w:trPr>
          <w:trHeight w:val="557"/>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7: Experiment and Analysis </w:t>
            </w:r>
          </w:p>
        </w:tc>
        <w:tc>
          <w:tcPr>
            <w:tcW w:w="957"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r>
      <w:tr w:rsidR="007E36F8" w:rsidRPr="001C4882" w:rsidTr="00C20F1C">
        <w:trPr>
          <w:trHeight w:val="557"/>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8: Community Engagement &amp; </w:t>
            </w:r>
            <w:proofErr w:type="spellStart"/>
            <w:r w:rsidRPr="001C4882">
              <w:rPr>
                <w:rFonts w:ascii="Times New Roman" w:eastAsia="Times New Roman" w:hAnsi="Times New Roman" w:cs="Times New Roman"/>
                <w:sz w:val="20"/>
                <w:szCs w:val="20"/>
                <w:lang w:bidi="bn-IN"/>
              </w:rPr>
              <w:t>Engg</w:t>
            </w:r>
            <w:proofErr w:type="spellEnd"/>
            <w:r w:rsidRPr="001C4882">
              <w:rPr>
                <w:rFonts w:ascii="Times New Roman" w:eastAsia="Times New Roman" w:hAnsi="Times New Roman" w:cs="Times New Roman"/>
                <w:sz w:val="20"/>
                <w:szCs w:val="20"/>
                <w:lang w:bidi="bn-IN"/>
              </w:rPr>
              <w:t>.</w:t>
            </w:r>
          </w:p>
        </w:tc>
        <w:tc>
          <w:tcPr>
            <w:tcW w:w="957"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9: Teamwork </w:t>
            </w:r>
          </w:p>
        </w:tc>
        <w:tc>
          <w:tcPr>
            <w:tcW w:w="957"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r>
      <w:tr w:rsidR="007E36F8" w:rsidRPr="001C4882" w:rsidTr="00C20F1C">
        <w:trPr>
          <w:trHeight w:val="285"/>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10: Communication </w:t>
            </w:r>
          </w:p>
        </w:tc>
        <w:tc>
          <w:tcPr>
            <w:tcW w:w="957"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PLO 11: Self-Motivated</w:t>
            </w:r>
          </w:p>
        </w:tc>
        <w:tc>
          <w:tcPr>
            <w:tcW w:w="957"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sym w:font="Wingdings 2" w:char="F050"/>
            </w:r>
          </w:p>
        </w:tc>
      </w:tr>
      <w:tr w:rsidR="007E36F8" w:rsidRPr="001C4882" w:rsidTr="00C20F1C">
        <w:trPr>
          <w:trHeight w:val="271"/>
        </w:trPr>
        <w:tc>
          <w:tcPr>
            <w:tcW w:w="3941" w:type="dxa"/>
            <w:tcBorders>
              <w:top w:val="single" w:sz="4" w:space="0" w:color="auto"/>
              <w:left w:val="single" w:sz="4" w:space="0" w:color="auto"/>
              <w:bottom w:val="single" w:sz="4" w:space="0" w:color="auto"/>
              <w:right w:val="single" w:sz="4" w:space="0" w:color="auto"/>
            </w:tcBorders>
            <w:vAlign w:val="center"/>
            <w:hideMark/>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r w:rsidRPr="001C4882">
              <w:rPr>
                <w:rFonts w:ascii="Times New Roman" w:eastAsia="Times New Roman" w:hAnsi="Times New Roman" w:cs="Times New Roman"/>
                <w:sz w:val="20"/>
                <w:szCs w:val="20"/>
                <w:lang w:bidi="bn-IN"/>
              </w:rPr>
              <w:t xml:space="preserve">PLO 12: Ethics </w:t>
            </w:r>
          </w:p>
        </w:tc>
        <w:tc>
          <w:tcPr>
            <w:tcW w:w="957" w:type="dxa"/>
            <w:tcBorders>
              <w:top w:val="single" w:sz="4" w:space="0" w:color="auto"/>
              <w:left w:val="single" w:sz="4" w:space="0" w:color="auto"/>
              <w:bottom w:val="single" w:sz="4" w:space="0" w:color="auto"/>
              <w:right w:val="single" w:sz="4"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96"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1011"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c>
          <w:tcPr>
            <w:tcW w:w="938" w:type="dxa"/>
            <w:tcBorders>
              <w:top w:val="single" w:sz="6" w:space="0" w:color="auto"/>
              <w:left w:val="single" w:sz="6" w:space="0" w:color="auto"/>
              <w:bottom w:val="single" w:sz="6" w:space="0" w:color="auto"/>
              <w:right w:val="single" w:sz="6" w:space="0" w:color="auto"/>
            </w:tcBorders>
            <w:vAlign w:val="center"/>
          </w:tcPr>
          <w:p w:rsidR="007E36F8" w:rsidRPr="001C4882" w:rsidRDefault="007E36F8" w:rsidP="00C20F1C">
            <w:pPr>
              <w:spacing w:after="0" w:line="240" w:lineRule="auto"/>
              <w:jc w:val="both"/>
              <w:rPr>
                <w:rFonts w:ascii="Times New Roman" w:eastAsia="Times New Roman" w:hAnsi="Times New Roman" w:cs="Times New Roman"/>
                <w:sz w:val="20"/>
                <w:szCs w:val="20"/>
                <w:lang w:bidi="bn-IN"/>
              </w:rPr>
            </w:pPr>
          </w:p>
        </w:tc>
      </w:tr>
    </w:tbl>
    <w:p w:rsidR="007E36F8" w:rsidRPr="001C4882" w:rsidRDefault="007E36F8" w:rsidP="007E36F8">
      <w:pPr>
        <w:suppressAutoHyphens/>
        <w:spacing w:after="0"/>
        <w:jc w:val="both"/>
        <w:rPr>
          <w:rFonts w:ascii="Times New Roman" w:hAnsi="Times New Roman" w:cs="Times New Roman"/>
          <w:b/>
          <w:spacing w:val="-3"/>
          <w:sz w:val="20"/>
          <w:szCs w:val="20"/>
          <w:u w:val="single"/>
        </w:rPr>
      </w:pPr>
    </w:p>
    <w:p w:rsidR="007E36F8" w:rsidRPr="001C4882" w:rsidRDefault="007E36F8" w:rsidP="007E36F8">
      <w:pPr>
        <w:suppressAutoHyphens/>
        <w:spacing w:after="0"/>
        <w:jc w:val="both"/>
        <w:rPr>
          <w:rFonts w:ascii="Times New Roman" w:hAnsi="Times New Roman" w:cs="Times New Roman"/>
          <w:b/>
          <w:spacing w:val="-3"/>
          <w:sz w:val="20"/>
          <w:szCs w:val="20"/>
          <w:u w:val="single"/>
        </w:rPr>
      </w:pPr>
      <w:r w:rsidRPr="001C4882">
        <w:rPr>
          <w:rFonts w:ascii="Times New Roman" w:hAnsi="Times New Roman" w:cs="Times New Roman"/>
          <w:b/>
          <w:spacing w:val="-3"/>
          <w:sz w:val="20"/>
          <w:szCs w:val="20"/>
          <w:u w:val="single"/>
        </w:rPr>
        <w:t>Recommended Books:</w:t>
      </w:r>
    </w:p>
    <w:tbl>
      <w:tblPr>
        <w:tblW w:w="8545" w:type="dxa"/>
        <w:jc w:val="center"/>
        <w:tblLook w:val="01E0" w:firstRow="1" w:lastRow="1" w:firstColumn="1" w:lastColumn="1" w:noHBand="0" w:noVBand="0"/>
      </w:tblPr>
      <w:tblGrid>
        <w:gridCol w:w="468"/>
        <w:gridCol w:w="3685"/>
        <w:gridCol w:w="280"/>
        <w:gridCol w:w="4112"/>
      </w:tblGrid>
      <w:tr w:rsidR="007E36F8" w:rsidRPr="001C4882" w:rsidTr="00C20F1C">
        <w:trPr>
          <w:jc w:val="center"/>
        </w:trPr>
        <w:tc>
          <w:tcPr>
            <w:tcW w:w="468"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1.</w:t>
            </w:r>
          </w:p>
        </w:tc>
        <w:tc>
          <w:tcPr>
            <w:tcW w:w="3685" w:type="dxa"/>
          </w:tcPr>
          <w:p w:rsidR="007E36F8" w:rsidRPr="001C4882" w:rsidRDefault="007E36F8" w:rsidP="00C20F1C">
            <w:pPr>
              <w:suppressAutoHyphens/>
              <w:spacing w:after="0"/>
              <w:jc w:val="both"/>
              <w:rPr>
                <w:rFonts w:ascii="Times New Roman" w:hAnsi="Times New Roman" w:cs="Times New Roman"/>
                <w:spacing w:val="-3"/>
                <w:sz w:val="20"/>
                <w:szCs w:val="20"/>
              </w:rPr>
            </w:pPr>
            <w:proofErr w:type="spellStart"/>
            <w:r w:rsidRPr="001C4882">
              <w:rPr>
                <w:rFonts w:ascii="Times New Roman" w:hAnsi="Times New Roman" w:cs="Times New Roman"/>
                <w:sz w:val="20"/>
                <w:szCs w:val="20"/>
              </w:rPr>
              <w:t>Rafeal</w:t>
            </w:r>
            <w:proofErr w:type="spellEnd"/>
            <w:r w:rsidRPr="001C4882">
              <w:rPr>
                <w:rFonts w:ascii="Times New Roman" w:hAnsi="Times New Roman" w:cs="Times New Roman"/>
                <w:sz w:val="20"/>
                <w:szCs w:val="20"/>
              </w:rPr>
              <w:t xml:space="preserve"> C. Gonzalez &amp; Richard E. Woods</w:t>
            </w:r>
          </w:p>
        </w:tc>
        <w:tc>
          <w:tcPr>
            <w:tcW w:w="280"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w:t>
            </w:r>
          </w:p>
        </w:tc>
        <w:tc>
          <w:tcPr>
            <w:tcW w:w="4112"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z w:val="20"/>
                <w:szCs w:val="20"/>
              </w:rPr>
              <w:t>Digital Image Processing</w:t>
            </w:r>
          </w:p>
        </w:tc>
      </w:tr>
      <w:tr w:rsidR="007E36F8" w:rsidRPr="001C4882" w:rsidTr="00C20F1C">
        <w:trPr>
          <w:jc w:val="center"/>
        </w:trPr>
        <w:tc>
          <w:tcPr>
            <w:tcW w:w="468"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2.</w:t>
            </w:r>
          </w:p>
        </w:tc>
        <w:tc>
          <w:tcPr>
            <w:tcW w:w="3685"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z w:val="20"/>
                <w:szCs w:val="20"/>
              </w:rPr>
              <w:t>Gordon E. Carlson</w:t>
            </w:r>
          </w:p>
        </w:tc>
        <w:tc>
          <w:tcPr>
            <w:tcW w:w="280"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w:t>
            </w:r>
          </w:p>
        </w:tc>
        <w:tc>
          <w:tcPr>
            <w:tcW w:w="4112"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z w:val="20"/>
                <w:szCs w:val="20"/>
              </w:rPr>
              <w:t>Signal and Linear System Analysis</w:t>
            </w:r>
          </w:p>
        </w:tc>
      </w:tr>
      <w:tr w:rsidR="007E36F8" w:rsidRPr="001C4882" w:rsidTr="00C20F1C">
        <w:trPr>
          <w:jc w:val="center"/>
        </w:trPr>
        <w:tc>
          <w:tcPr>
            <w:tcW w:w="468"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3.</w:t>
            </w:r>
          </w:p>
        </w:tc>
        <w:tc>
          <w:tcPr>
            <w:tcW w:w="3685" w:type="dxa"/>
          </w:tcPr>
          <w:p w:rsidR="007E36F8" w:rsidRPr="001C4882" w:rsidRDefault="007E36F8" w:rsidP="00C20F1C">
            <w:pPr>
              <w:suppressAutoHyphens/>
              <w:spacing w:after="0"/>
              <w:jc w:val="both"/>
              <w:rPr>
                <w:rFonts w:ascii="Times New Roman" w:hAnsi="Times New Roman" w:cs="Times New Roman"/>
                <w:spacing w:val="-3"/>
                <w:sz w:val="20"/>
                <w:szCs w:val="20"/>
              </w:rPr>
            </w:pPr>
            <w:proofErr w:type="spellStart"/>
            <w:r w:rsidRPr="001C4882">
              <w:rPr>
                <w:rFonts w:ascii="Times New Roman" w:hAnsi="Times New Roman" w:cs="Times New Roman"/>
                <w:sz w:val="20"/>
                <w:szCs w:val="20"/>
              </w:rPr>
              <w:t>Rudra</w:t>
            </w:r>
            <w:proofErr w:type="spellEnd"/>
            <w:r w:rsidRPr="001C4882">
              <w:rPr>
                <w:rFonts w:ascii="Times New Roman" w:hAnsi="Times New Roman" w:cs="Times New Roman"/>
                <w:sz w:val="20"/>
                <w:szCs w:val="20"/>
              </w:rPr>
              <w:t xml:space="preserve"> </w:t>
            </w:r>
            <w:proofErr w:type="spellStart"/>
            <w:r w:rsidRPr="001C4882">
              <w:rPr>
                <w:rFonts w:ascii="Times New Roman" w:hAnsi="Times New Roman" w:cs="Times New Roman"/>
                <w:sz w:val="20"/>
                <w:szCs w:val="20"/>
              </w:rPr>
              <w:t>Pratap</w:t>
            </w:r>
            <w:proofErr w:type="spellEnd"/>
          </w:p>
        </w:tc>
        <w:tc>
          <w:tcPr>
            <w:tcW w:w="280"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pacing w:val="-3"/>
                <w:sz w:val="20"/>
                <w:szCs w:val="20"/>
              </w:rPr>
              <w:t>:</w:t>
            </w:r>
          </w:p>
        </w:tc>
        <w:tc>
          <w:tcPr>
            <w:tcW w:w="4112" w:type="dxa"/>
          </w:tcPr>
          <w:p w:rsidR="007E36F8" w:rsidRPr="001C4882" w:rsidRDefault="007E36F8" w:rsidP="00C20F1C">
            <w:pPr>
              <w:suppressAutoHyphens/>
              <w:spacing w:after="0"/>
              <w:jc w:val="both"/>
              <w:rPr>
                <w:rFonts w:ascii="Times New Roman" w:hAnsi="Times New Roman" w:cs="Times New Roman"/>
                <w:spacing w:val="-3"/>
                <w:sz w:val="20"/>
                <w:szCs w:val="20"/>
              </w:rPr>
            </w:pPr>
            <w:r w:rsidRPr="001C4882">
              <w:rPr>
                <w:rFonts w:ascii="Times New Roman" w:hAnsi="Times New Roman" w:cs="Times New Roman"/>
                <w:sz w:val="20"/>
                <w:szCs w:val="20"/>
              </w:rPr>
              <w:t xml:space="preserve">Getting Started with </w:t>
            </w:r>
            <w:proofErr w:type="spellStart"/>
            <w:r w:rsidRPr="001C4882">
              <w:rPr>
                <w:rFonts w:ascii="Times New Roman" w:hAnsi="Times New Roman" w:cs="Times New Roman"/>
                <w:sz w:val="20"/>
                <w:szCs w:val="20"/>
              </w:rPr>
              <w:t>Matlab</w:t>
            </w:r>
            <w:proofErr w:type="spellEnd"/>
            <w:r w:rsidRPr="001C4882">
              <w:rPr>
                <w:rFonts w:ascii="Times New Roman" w:hAnsi="Times New Roman" w:cs="Times New Roman"/>
                <w:sz w:val="20"/>
                <w:szCs w:val="20"/>
              </w:rPr>
              <w:t xml:space="preserve"> V6</w:t>
            </w:r>
          </w:p>
        </w:tc>
      </w:tr>
    </w:tbl>
    <w:p w:rsidR="007E36F8" w:rsidRPr="001C4882" w:rsidRDefault="007E36F8" w:rsidP="007E36F8">
      <w:pPr>
        <w:spacing w:after="0"/>
        <w:jc w:val="both"/>
        <w:rPr>
          <w:rFonts w:ascii="Times New Roman" w:hAnsi="Times New Roman" w:cs="Times New Roman"/>
          <w:sz w:val="20"/>
          <w:szCs w:val="20"/>
        </w:rPr>
      </w:pPr>
    </w:p>
    <w:p w:rsidR="007E36F8" w:rsidRPr="001C4882" w:rsidRDefault="007E36F8" w:rsidP="007E36F8">
      <w:pPr>
        <w:spacing w:after="0"/>
        <w:jc w:val="both"/>
        <w:rPr>
          <w:rFonts w:ascii="Times New Roman" w:hAnsi="Times New Roman" w:cs="Times New Roman"/>
          <w:sz w:val="20"/>
          <w:szCs w:val="20"/>
        </w:rPr>
      </w:pPr>
      <w:r w:rsidRPr="001C4882">
        <w:rPr>
          <w:rFonts w:ascii="Times New Roman" w:hAnsi="Times New Roman" w:cs="Times New Roman"/>
          <w:b/>
          <w:sz w:val="20"/>
          <w:szCs w:val="20"/>
        </w:rPr>
        <w:t>CSE 4</w:t>
      </w:r>
      <w:r>
        <w:rPr>
          <w:rFonts w:ascii="Times New Roman" w:hAnsi="Times New Roman" w:cs="Times New Roman"/>
          <w:b/>
          <w:sz w:val="20"/>
          <w:szCs w:val="20"/>
        </w:rPr>
        <w:t>2</w:t>
      </w:r>
      <w:r w:rsidRPr="001C4882">
        <w:rPr>
          <w:rFonts w:ascii="Times New Roman" w:hAnsi="Times New Roman" w:cs="Times New Roman"/>
          <w:b/>
          <w:sz w:val="20"/>
          <w:szCs w:val="20"/>
        </w:rPr>
        <w:t>06: Digital Image Processing LAB</w:t>
      </w:r>
    </w:p>
    <w:p w:rsidR="007E36F8" w:rsidRDefault="007E36F8" w:rsidP="007E36F8">
      <w:pPr>
        <w:spacing w:after="0"/>
        <w:jc w:val="both"/>
        <w:rPr>
          <w:rFonts w:ascii="Times New Roman" w:hAnsi="Times New Roman" w:cs="Times New Roman"/>
          <w:b/>
          <w:sz w:val="20"/>
          <w:szCs w:val="20"/>
        </w:rPr>
      </w:pPr>
      <w:r w:rsidRPr="001C4882">
        <w:rPr>
          <w:rFonts w:ascii="Times New Roman" w:hAnsi="Times New Roman" w:cs="Times New Roman"/>
          <w:b/>
          <w:sz w:val="20"/>
          <w:szCs w:val="20"/>
        </w:rPr>
        <w:t>Credits: 1.50, Hours/Week: 3</w:t>
      </w:r>
    </w:p>
    <w:p w:rsidR="007E36F8" w:rsidRPr="001C4882" w:rsidRDefault="007E36F8" w:rsidP="007E36F8">
      <w:pPr>
        <w:spacing w:after="0"/>
        <w:jc w:val="both"/>
        <w:rPr>
          <w:rFonts w:ascii="Times New Roman" w:hAnsi="Times New Roman" w:cs="Times New Roman"/>
          <w:b/>
          <w:sz w:val="20"/>
          <w:szCs w:val="20"/>
        </w:rPr>
      </w:pPr>
    </w:p>
    <w:p w:rsidR="007E36F8" w:rsidRDefault="007E36F8" w:rsidP="007E36F8">
      <w:pPr>
        <w:spacing w:after="0"/>
        <w:jc w:val="both"/>
        <w:rPr>
          <w:rFonts w:ascii="Times New Roman" w:hAnsi="Times New Roman" w:cs="Times New Roman"/>
          <w:sz w:val="20"/>
          <w:szCs w:val="20"/>
        </w:rPr>
      </w:pPr>
      <w:r w:rsidRPr="001C4882">
        <w:rPr>
          <w:rFonts w:ascii="Times New Roman" w:hAnsi="Times New Roman" w:cs="Times New Roman"/>
          <w:sz w:val="20"/>
          <w:szCs w:val="20"/>
        </w:rPr>
        <w:t>Laboratory works based on CSE 4</w:t>
      </w:r>
      <w:r>
        <w:rPr>
          <w:rFonts w:ascii="Times New Roman" w:hAnsi="Times New Roman" w:cs="Times New Roman"/>
          <w:sz w:val="20"/>
          <w:szCs w:val="20"/>
        </w:rPr>
        <w:t>2</w:t>
      </w:r>
      <w:r w:rsidRPr="001C4882">
        <w:rPr>
          <w:rFonts w:ascii="Times New Roman" w:hAnsi="Times New Roman" w:cs="Times New Roman"/>
          <w:sz w:val="20"/>
          <w:szCs w:val="20"/>
        </w:rPr>
        <w:t>0</w:t>
      </w:r>
      <w:r>
        <w:rPr>
          <w:rFonts w:ascii="Times New Roman" w:hAnsi="Times New Roman" w:cs="Times New Roman"/>
          <w:sz w:val="20"/>
          <w:szCs w:val="20"/>
        </w:rPr>
        <w:t>5</w:t>
      </w:r>
      <w:r w:rsidRPr="001C4882">
        <w:rPr>
          <w:rFonts w:ascii="Times New Roman" w:hAnsi="Times New Roman" w:cs="Times New Roman"/>
          <w:sz w:val="20"/>
          <w:szCs w:val="20"/>
        </w:rPr>
        <w:t>.</w:t>
      </w:r>
    </w:p>
    <w:p w:rsidR="007E36F8" w:rsidRPr="001C4882" w:rsidRDefault="007E36F8" w:rsidP="007E36F8">
      <w:pPr>
        <w:spacing w:after="0"/>
        <w:jc w:val="both"/>
        <w:rPr>
          <w:rFonts w:ascii="Times New Roman" w:hAnsi="Times New Roman" w:cs="Times New Roman"/>
          <w:b/>
          <w:sz w:val="20"/>
          <w:szCs w:val="20"/>
        </w:rPr>
      </w:pPr>
    </w:p>
    <w:p w:rsidR="007E36F8" w:rsidRPr="001C4882" w:rsidRDefault="007E36F8" w:rsidP="007E36F8">
      <w:pPr>
        <w:spacing w:after="0"/>
        <w:jc w:val="both"/>
        <w:rPr>
          <w:rFonts w:ascii="Times New Roman" w:hAnsi="Times New Roman" w:cs="Times New Roman"/>
          <w:b/>
          <w:bCs/>
          <w:sz w:val="20"/>
          <w:szCs w:val="20"/>
        </w:rPr>
      </w:pPr>
      <w:r w:rsidRPr="001C4882">
        <w:rPr>
          <w:rFonts w:ascii="Times New Roman" w:hAnsi="Times New Roman" w:cs="Times New Roman"/>
          <w:b/>
          <w:bCs/>
          <w:sz w:val="20"/>
          <w:szCs w:val="20"/>
        </w:rPr>
        <w:t>Course Objective:</w:t>
      </w:r>
    </w:p>
    <w:p w:rsidR="007E36F8" w:rsidRPr="001C4882" w:rsidRDefault="007E36F8" w:rsidP="007E36F8">
      <w:pPr>
        <w:pStyle w:val="ListParagraph"/>
        <w:numPr>
          <w:ilvl w:val="0"/>
          <w:numId w:val="3"/>
        </w:numPr>
        <w:spacing w:after="0" w:line="259" w:lineRule="auto"/>
        <w:jc w:val="both"/>
        <w:rPr>
          <w:sz w:val="20"/>
          <w:szCs w:val="20"/>
        </w:rPr>
      </w:pPr>
      <w:r w:rsidRPr="001C4882">
        <w:rPr>
          <w:sz w:val="20"/>
          <w:szCs w:val="20"/>
        </w:rPr>
        <w:t>Learning the implementation tools of DIP</w:t>
      </w:r>
    </w:p>
    <w:p w:rsidR="007E36F8" w:rsidRPr="001C4882" w:rsidRDefault="007E36F8" w:rsidP="007E36F8">
      <w:pPr>
        <w:pStyle w:val="ListParagraph"/>
        <w:numPr>
          <w:ilvl w:val="0"/>
          <w:numId w:val="3"/>
        </w:numPr>
        <w:spacing w:after="0" w:line="259" w:lineRule="auto"/>
        <w:jc w:val="both"/>
        <w:rPr>
          <w:sz w:val="20"/>
          <w:szCs w:val="20"/>
        </w:rPr>
      </w:pPr>
      <w:r w:rsidRPr="001C4882">
        <w:rPr>
          <w:sz w:val="20"/>
          <w:szCs w:val="20"/>
        </w:rPr>
        <w:t>Developing simple real-world applications using DIP tools</w:t>
      </w:r>
    </w:p>
    <w:p w:rsidR="007E36F8" w:rsidRPr="001C4882" w:rsidRDefault="007E36F8" w:rsidP="007E36F8">
      <w:pPr>
        <w:spacing w:after="0"/>
        <w:jc w:val="both"/>
        <w:rPr>
          <w:rFonts w:ascii="Times New Roman" w:hAnsi="Times New Roman" w:cs="Times New Roman"/>
          <w:b/>
          <w:sz w:val="20"/>
          <w:szCs w:val="20"/>
        </w:rPr>
      </w:pPr>
    </w:p>
    <w:p w:rsidR="007E36F8" w:rsidRPr="001C4882" w:rsidRDefault="007E36F8" w:rsidP="007E36F8">
      <w:pPr>
        <w:pStyle w:val="Default"/>
        <w:jc w:val="both"/>
        <w:rPr>
          <w:rFonts w:ascii="Times New Roman" w:hAnsi="Times New Roman" w:cs="Times New Roman"/>
          <w:b/>
          <w:color w:val="auto"/>
          <w:sz w:val="20"/>
          <w:szCs w:val="20"/>
        </w:rPr>
      </w:pPr>
      <w:r w:rsidRPr="001C4882">
        <w:rPr>
          <w:rFonts w:ascii="Times New Roman" w:hAnsi="Times New Roman" w:cs="Times New Roman"/>
          <w:b/>
          <w:bCs/>
          <w:color w:val="auto"/>
          <w:sz w:val="20"/>
          <w:szCs w:val="20"/>
        </w:rPr>
        <w:t xml:space="preserve">Course Intended Learning Outcomes </w:t>
      </w:r>
      <w:r w:rsidRPr="001C4882">
        <w:rPr>
          <w:rFonts w:ascii="Times New Roman" w:hAnsi="Times New Roman" w:cs="Times New Roman"/>
          <w:b/>
          <w:iCs/>
          <w:color w:val="auto"/>
          <w:sz w:val="20"/>
          <w:szCs w:val="20"/>
        </w:rPr>
        <w:t xml:space="preserve">(CILOs) </w:t>
      </w:r>
    </w:p>
    <w:p w:rsidR="007E36F8" w:rsidRPr="001C4882" w:rsidRDefault="007E36F8" w:rsidP="007E36F8">
      <w:pPr>
        <w:spacing w:after="0"/>
        <w:jc w:val="both"/>
        <w:rPr>
          <w:rFonts w:ascii="Times New Roman" w:hAnsi="Times New Roman" w:cs="Times New Roman"/>
          <w:sz w:val="20"/>
          <w:szCs w:val="20"/>
        </w:rPr>
      </w:pPr>
      <w:r w:rsidRPr="001C4882">
        <w:rPr>
          <w:rFonts w:ascii="Times New Roman" w:hAnsi="Times New Roman" w:cs="Times New Roman"/>
          <w:sz w:val="20"/>
          <w:szCs w:val="20"/>
        </w:rPr>
        <w:t>After studying this course, the student will able to:</w:t>
      </w:r>
    </w:p>
    <w:p w:rsidR="007E36F8" w:rsidRPr="001C4882" w:rsidRDefault="007E36F8" w:rsidP="007E36F8">
      <w:pPr>
        <w:pStyle w:val="Default"/>
        <w:jc w:val="both"/>
        <w:rPr>
          <w:rFonts w:ascii="Times New Roman" w:hAnsi="Times New Roman" w:cs="Times New Roman"/>
          <w:b/>
          <w:color w:val="auto"/>
          <w:sz w:val="20"/>
          <w:szCs w:val="20"/>
        </w:rPr>
      </w:pPr>
    </w:p>
    <w:p w:rsidR="007E36F8" w:rsidRPr="001C4882" w:rsidRDefault="007E36F8" w:rsidP="007E36F8">
      <w:pPr>
        <w:spacing w:after="0"/>
        <w:ind w:left="72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 xml:space="preserve">CLO1: </w:t>
      </w:r>
      <w:proofErr w:type="spellStart"/>
      <w:r w:rsidRPr="001C4882">
        <w:rPr>
          <w:rFonts w:ascii="Times New Roman" w:eastAsia="Arial" w:hAnsi="Times New Roman" w:cs="Times New Roman"/>
          <w:sz w:val="20"/>
          <w:szCs w:val="20"/>
        </w:rPr>
        <w:t>Analyze</w:t>
      </w:r>
      <w:proofErr w:type="spellEnd"/>
      <w:r w:rsidRPr="001C4882">
        <w:rPr>
          <w:rFonts w:ascii="Times New Roman" w:eastAsia="Arial" w:hAnsi="Times New Roman" w:cs="Times New Roman"/>
          <w:sz w:val="20"/>
          <w:szCs w:val="20"/>
        </w:rPr>
        <w:t xml:space="preserve"> and understand Image Processing tools.</w:t>
      </w:r>
    </w:p>
    <w:p w:rsidR="007E36F8" w:rsidRPr="001C4882" w:rsidRDefault="007E36F8" w:rsidP="007E36F8">
      <w:pPr>
        <w:spacing w:after="0"/>
        <w:ind w:left="72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 xml:space="preserve">CLO 2: </w:t>
      </w:r>
      <w:proofErr w:type="spellStart"/>
      <w:r w:rsidRPr="001C4882">
        <w:rPr>
          <w:rFonts w:ascii="Times New Roman" w:eastAsia="Arial" w:hAnsi="Times New Roman" w:cs="Times New Roman"/>
          <w:sz w:val="20"/>
          <w:szCs w:val="20"/>
        </w:rPr>
        <w:t>Analyze</w:t>
      </w:r>
      <w:proofErr w:type="spellEnd"/>
      <w:r w:rsidRPr="001C4882">
        <w:rPr>
          <w:rFonts w:ascii="Times New Roman" w:eastAsia="Arial" w:hAnsi="Times New Roman" w:cs="Times New Roman"/>
          <w:sz w:val="20"/>
          <w:szCs w:val="20"/>
        </w:rPr>
        <w:t xml:space="preserve"> real world images to implement application-based work.</w:t>
      </w:r>
    </w:p>
    <w:p w:rsidR="007E36F8" w:rsidRPr="001C4882" w:rsidRDefault="007E36F8" w:rsidP="007E36F8">
      <w:pPr>
        <w:spacing w:after="0"/>
        <w:ind w:left="72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CLO 3: Use MATLAB to analyse images.</w:t>
      </w:r>
    </w:p>
    <w:p w:rsidR="007E36F8" w:rsidRPr="001C4882" w:rsidRDefault="007E36F8" w:rsidP="007E36F8">
      <w:pPr>
        <w:spacing w:after="0"/>
        <w:ind w:left="72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CLO 4: Program and debug MATLAB codes.</w:t>
      </w:r>
    </w:p>
    <w:p w:rsidR="007E36F8" w:rsidRPr="001C4882" w:rsidRDefault="007E36F8" w:rsidP="007E36F8">
      <w:pPr>
        <w:spacing w:after="0"/>
        <w:ind w:left="72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CLO 5: Implement real world problems.</w:t>
      </w:r>
    </w:p>
    <w:p w:rsidR="007E36F8" w:rsidRPr="001C4882" w:rsidRDefault="007E36F8" w:rsidP="007E36F8">
      <w:pPr>
        <w:spacing w:after="0"/>
        <w:ind w:left="720"/>
        <w:jc w:val="both"/>
        <w:rPr>
          <w:rFonts w:ascii="Times New Roman" w:eastAsia="Arial" w:hAnsi="Times New Roman" w:cs="Times New Roman"/>
          <w:sz w:val="20"/>
          <w:szCs w:val="20"/>
        </w:rPr>
      </w:pPr>
    </w:p>
    <w:p w:rsidR="007E36F8" w:rsidRPr="001C4882" w:rsidRDefault="007E36F8" w:rsidP="007E36F8">
      <w:pPr>
        <w:spacing w:after="0"/>
        <w:jc w:val="both"/>
        <w:rPr>
          <w:rFonts w:ascii="Times New Roman" w:eastAsia="Arial" w:hAnsi="Times New Roman" w:cs="Times New Roman"/>
          <w:b/>
          <w:sz w:val="20"/>
          <w:szCs w:val="20"/>
        </w:rPr>
      </w:pPr>
      <w:r w:rsidRPr="001C4882">
        <w:rPr>
          <w:rFonts w:ascii="Times New Roman" w:eastAsia="Arial" w:hAnsi="Times New Roman" w:cs="Times New Roman"/>
          <w:sz w:val="20"/>
          <w:szCs w:val="20"/>
        </w:rPr>
        <w:t xml:space="preserve">     </w:t>
      </w:r>
      <w:r w:rsidRPr="001C4882">
        <w:rPr>
          <w:rFonts w:ascii="Times New Roman" w:eastAsia="Arial" w:hAnsi="Times New Roman" w:cs="Times New Roman"/>
          <w:b/>
          <w:sz w:val="20"/>
          <w:szCs w:val="20"/>
        </w:rPr>
        <w:t>Table 4.</w:t>
      </w:r>
      <w:r>
        <w:rPr>
          <w:rFonts w:ascii="Times New Roman" w:eastAsia="Arial" w:hAnsi="Times New Roman" w:cs="Times New Roman"/>
          <w:b/>
          <w:sz w:val="20"/>
          <w:szCs w:val="20"/>
        </w:rPr>
        <w:t>2</w:t>
      </w:r>
      <w:r w:rsidRPr="001C4882">
        <w:rPr>
          <w:rFonts w:ascii="Times New Roman" w:eastAsia="Arial" w:hAnsi="Times New Roman" w:cs="Times New Roman"/>
          <w:b/>
          <w:sz w:val="20"/>
          <w:szCs w:val="20"/>
        </w:rPr>
        <w:t>6: CSE4</w:t>
      </w:r>
      <w:r>
        <w:rPr>
          <w:rFonts w:ascii="Times New Roman" w:eastAsia="Arial" w:hAnsi="Times New Roman" w:cs="Times New Roman"/>
          <w:b/>
          <w:sz w:val="20"/>
          <w:szCs w:val="20"/>
        </w:rPr>
        <w:t>2</w:t>
      </w:r>
      <w:r w:rsidRPr="001C4882">
        <w:rPr>
          <w:rFonts w:ascii="Times New Roman" w:eastAsia="Arial" w:hAnsi="Times New Roman" w:cs="Times New Roman"/>
          <w:b/>
          <w:sz w:val="20"/>
          <w:szCs w:val="20"/>
        </w:rPr>
        <w:t>06 Program Learning Outcome and Course Outcome Mapping</w:t>
      </w:r>
    </w:p>
    <w:tbl>
      <w:tblPr>
        <w:tblW w:w="5000" w:type="pct"/>
        <w:tblCellMar>
          <w:left w:w="0" w:type="dxa"/>
          <w:right w:w="0" w:type="dxa"/>
        </w:tblCellMar>
        <w:tblLook w:val="0000" w:firstRow="0" w:lastRow="0" w:firstColumn="0" w:lastColumn="0" w:noHBand="0" w:noVBand="0"/>
      </w:tblPr>
      <w:tblGrid>
        <w:gridCol w:w="4486"/>
        <w:gridCol w:w="968"/>
        <w:gridCol w:w="966"/>
        <w:gridCol w:w="966"/>
        <w:gridCol w:w="966"/>
        <w:gridCol w:w="988"/>
      </w:tblGrid>
      <w:tr w:rsidR="007E36F8" w:rsidRPr="001C4882" w:rsidTr="00C20F1C">
        <w:trPr>
          <w:trHeight w:val="198"/>
        </w:trPr>
        <w:tc>
          <w:tcPr>
            <w:tcW w:w="2402" w:type="pct"/>
            <w:tcBorders>
              <w:top w:val="single" w:sz="8" w:space="0" w:color="auto"/>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top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CO 1</w:t>
            </w:r>
          </w:p>
        </w:tc>
        <w:tc>
          <w:tcPr>
            <w:tcW w:w="517" w:type="pct"/>
            <w:tcBorders>
              <w:top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CO 2</w:t>
            </w:r>
          </w:p>
        </w:tc>
        <w:tc>
          <w:tcPr>
            <w:tcW w:w="517" w:type="pct"/>
            <w:tcBorders>
              <w:top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CO 3</w:t>
            </w:r>
          </w:p>
        </w:tc>
        <w:tc>
          <w:tcPr>
            <w:tcW w:w="517" w:type="pct"/>
            <w:tcBorders>
              <w:top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CO 4</w:t>
            </w:r>
          </w:p>
        </w:tc>
        <w:tc>
          <w:tcPr>
            <w:tcW w:w="529" w:type="pct"/>
            <w:tcBorders>
              <w:top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CO 5</w:t>
            </w:r>
          </w:p>
        </w:tc>
      </w:tr>
      <w:tr w:rsidR="007E36F8" w:rsidRPr="001C4882" w:rsidTr="00C20F1C">
        <w:trPr>
          <w:trHeight w:val="209"/>
        </w:trPr>
        <w:tc>
          <w:tcPr>
            <w:tcW w:w="2402" w:type="pct"/>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205"/>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1: Knowledge</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90"/>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6"/>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2: Requirement Analysis</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91"/>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7"/>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3: Problem Analysis</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90"/>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6"/>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4: Design</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90"/>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6"/>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5: Problem Solving</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91"/>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7"/>
        </w:trPr>
        <w:tc>
          <w:tcPr>
            <w:tcW w:w="2402" w:type="pc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6: Implementation</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r>
      <w:tr w:rsidR="007E36F8" w:rsidRPr="001C4882" w:rsidTr="00C20F1C">
        <w:trPr>
          <w:trHeight w:val="106"/>
        </w:trPr>
        <w:tc>
          <w:tcPr>
            <w:tcW w:w="2402" w:type="pc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7: Experiment and Analysis</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r>
      <w:tr w:rsidR="007E36F8" w:rsidRPr="001C4882" w:rsidTr="00C20F1C">
        <w:trPr>
          <w:trHeight w:val="107"/>
        </w:trPr>
        <w:tc>
          <w:tcPr>
            <w:tcW w:w="2402" w:type="pc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 xml:space="preserve">PLO 8: Community Engagement &amp; </w:t>
            </w:r>
            <w:proofErr w:type="spellStart"/>
            <w:r w:rsidRPr="001C4882">
              <w:rPr>
                <w:rFonts w:ascii="Times New Roman" w:eastAsia="Arial" w:hAnsi="Times New Roman" w:cs="Times New Roman"/>
                <w:sz w:val="20"/>
                <w:szCs w:val="20"/>
              </w:rPr>
              <w:t>Engg</w:t>
            </w:r>
            <w:proofErr w:type="spellEnd"/>
            <w:r w:rsidRPr="001C4882">
              <w:rPr>
                <w:rFonts w:ascii="Times New Roman" w:eastAsia="Arial" w:hAnsi="Times New Roman" w:cs="Times New Roman"/>
                <w:sz w:val="20"/>
                <w:szCs w:val="20"/>
              </w:rPr>
              <w:t>.</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r>
      <w:tr w:rsidR="007E36F8" w:rsidRPr="001C4882" w:rsidTr="00C20F1C">
        <w:trPr>
          <w:trHeight w:val="106"/>
        </w:trPr>
        <w:tc>
          <w:tcPr>
            <w:tcW w:w="2402" w:type="pc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9: Teamwork</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p>
        </w:tc>
      </w:tr>
      <w:tr w:rsidR="007E36F8" w:rsidRPr="001C4882" w:rsidTr="00C20F1C">
        <w:trPr>
          <w:trHeight w:val="198"/>
        </w:trPr>
        <w:tc>
          <w:tcPr>
            <w:tcW w:w="2402" w:type="pct"/>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lastRenderedPageBreak/>
              <w:t>PLO 10: Communication</w:t>
            </w: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6"/>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11: Self-Motivated</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r w:rsidRPr="001C4882">
              <w:rPr>
                <w:rFonts w:ascii="Times New Roman" w:eastAsia="Wingdings 2" w:hAnsi="Times New Roman" w:cs="Times New Roman"/>
                <w:sz w:val="20"/>
                <w:szCs w:val="20"/>
              </w:rPr>
              <w:t>√</w:t>
            </w:r>
          </w:p>
        </w:tc>
      </w:tr>
      <w:tr w:rsidR="007E36F8" w:rsidRPr="001C4882" w:rsidTr="00C20F1C">
        <w:trPr>
          <w:trHeight w:val="90"/>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r w:rsidR="007E36F8" w:rsidRPr="001C4882" w:rsidTr="00C20F1C">
        <w:trPr>
          <w:trHeight w:val="106"/>
        </w:trPr>
        <w:tc>
          <w:tcPr>
            <w:tcW w:w="2402" w:type="pct"/>
            <w:vMerge w:val="restart"/>
            <w:tcBorders>
              <w:left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Arial" w:hAnsi="Times New Roman" w:cs="Times New Roman"/>
                <w:sz w:val="20"/>
                <w:szCs w:val="20"/>
              </w:rPr>
            </w:pPr>
            <w:r w:rsidRPr="001C4882">
              <w:rPr>
                <w:rFonts w:ascii="Times New Roman" w:eastAsia="Arial" w:hAnsi="Times New Roman" w:cs="Times New Roman"/>
                <w:sz w:val="20"/>
                <w:szCs w:val="20"/>
              </w:rPr>
              <w:t>PLO 12: Ethics</w:t>
            </w:r>
          </w:p>
        </w:tc>
        <w:tc>
          <w:tcPr>
            <w:tcW w:w="518"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right w:val="single" w:sz="8" w:space="0" w:color="auto"/>
            </w:tcBorders>
            <w:shd w:val="clear" w:color="auto" w:fill="auto"/>
            <w:vAlign w:val="bottom"/>
          </w:tcPr>
          <w:p w:rsidR="007E36F8" w:rsidRPr="001C4882" w:rsidRDefault="007E36F8" w:rsidP="00C20F1C">
            <w:pPr>
              <w:spacing w:after="0"/>
              <w:jc w:val="both"/>
              <w:rPr>
                <w:rFonts w:ascii="Times New Roman" w:eastAsia="Wingdings 2" w:hAnsi="Times New Roman" w:cs="Times New Roman"/>
                <w:sz w:val="20"/>
                <w:szCs w:val="20"/>
              </w:rPr>
            </w:pPr>
            <w:r w:rsidRPr="001C4882">
              <w:rPr>
                <w:rFonts w:ascii="Times New Roman" w:eastAsia="Wingdings 2" w:hAnsi="Times New Roman" w:cs="Times New Roman"/>
                <w:sz w:val="20"/>
                <w:szCs w:val="20"/>
              </w:rPr>
              <w:t>√</w:t>
            </w:r>
          </w:p>
        </w:tc>
      </w:tr>
      <w:tr w:rsidR="007E36F8" w:rsidRPr="001C4882" w:rsidTr="00C20F1C">
        <w:trPr>
          <w:trHeight w:val="91"/>
        </w:trPr>
        <w:tc>
          <w:tcPr>
            <w:tcW w:w="2402" w:type="pct"/>
            <w:vMerge/>
            <w:tcBorders>
              <w:left w:val="single" w:sz="8" w:space="0" w:color="auto"/>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8"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17"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c>
          <w:tcPr>
            <w:tcW w:w="529" w:type="pct"/>
            <w:tcBorders>
              <w:bottom w:val="single" w:sz="8" w:space="0" w:color="auto"/>
              <w:right w:val="single" w:sz="8" w:space="0" w:color="auto"/>
            </w:tcBorders>
            <w:shd w:val="clear" w:color="auto" w:fill="auto"/>
            <w:vAlign w:val="bottom"/>
          </w:tcPr>
          <w:p w:rsidR="007E36F8" w:rsidRPr="001C4882" w:rsidRDefault="007E36F8" w:rsidP="00C20F1C">
            <w:pPr>
              <w:spacing w:after="0"/>
              <w:jc w:val="both"/>
              <w:rPr>
                <w:rFonts w:ascii="Times New Roman" w:eastAsia="Times New Roman" w:hAnsi="Times New Roman" w:cs="Times New Roman"/>
                <w:sz w:val="20"/>
                <w:szCs w:val="20"/>
              </w:rPr>
            </w:pPr>
          </w:p>
        </w:tc>
      </w:tr>
    </w:tbl>
    <w:p w:rsidR="007E36F8" w:rsidRDefault="007E36F8" w:rsidP="007E36F8">
      <w:pPr>
        <w:spacing w:after="0"/>
        <w:jc w:val="both"/>
        <w:rPr>
          <w:rFonts w:ascii="Times New Roman" w:hAnsi="Times New Roman" w:cs="Times New Roman"/>
          <w:b/>
          <w:sz w:val="20"/>
          <w:szCs w:val="20"/>
        </w:rPr>
      </w:pPr>
    </w:p>
    <w:p w:rsidR="005C0175" w:rsidRPr="007E36F8" w:rsidRDefault="005C0175" w:rsidP="007E36F8">
      <w:bookmarkStart w:id="0" w:name="_GoBack"/>
      <w:bookmarkEnd w:id="0"/>
    </w:p>
    <w:sectPr w:rsidR="005C0175" w:rsidRPr="007E3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107D2"/>
    <w:multiLevelType w:val="hybridMultilevel"/>
    <w:tmpl w:val="5400D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077F5"/>
    <w:multiLevelType w:val="hybridMultilevel"/>
    <w:tmpl w:val="73D89BE8"/>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2">
    <w:nsid w:val="43386FFB"/>
    <w:multiLevelType w:val="hybridMultilevel"/>
    <w:tmpl w:val="68562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6A44D8"/>
    <w:multiLevelType w:val="multilevel"/>
    <w:tmpl w:val="85FED824"/>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6C0722"/>
    <w:multiLevelType w:val="hybridMultilevel"/>
    <w:tmpl w:val="730ADAA2"/>
    <w:lvl w:ilvl="0" w:tplc="2A9E79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5D"/>
    <w:rsid w:val="003E0AB3"/>
    <w:rsid w:val="005C0175"/>
    <w:rsid w:val="007E36F8"/>
    <w:rsid w:val="00994E50"/>
    <w:rsid w:val="00F7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70AEC-8E67-4F00-8868-7FC430BF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6F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E50"/>
    <w:pPr>
      <w:spacing w:after="200" w:line="276" w:lineRule="auto"/>
      <w:ind w:left="720"/>
      <w:contextualSpacing/>
    </w:pPr>
    <w:rPr>
      <w:rFonts w:ascii="Times New Roman" w:eastAsia="Calibri" w:hAnsi="Times New Roman" w:cs="Times New Roman"/>
      <w:lang w:val="en-US"/>
    </w:rPr>
  </w:style>
  <w:style w:type="paragraph" w:styleId="BodyTextIndent2">
    <w:name w:val="Body Text Indent 2"/>
    <w:basedOn w:val="Normal"/>
    <w:link w:val="BodyTextIndent2Char"/>
    <w:unhideWhenUsed/>
    <w:rsid w:val="005C0175"/>
    <w:pPr>
      <w:spacing w:after="120" w:line="480" w:lineRule="auto"/>
      <w:ind w:left="283"/>
    </w:pPr>
  </w:style>
  <w:style w:type="character" w:customStyle="1" w:styleId="BodyTextIndent2Char">
    <w:name w:val="Body Text Indent 2 Char"/>
    <w:basedOn w:val="DefaultParagraphFont"/>
    <w:link w:val="BodyTextIndent2"/>
    <w:rsid w:val="005C0175"/>
    <w:rPr>
      <w:lang w:val="en-AU"/>
    </w:rPr>
  </w:style>
  <w:style w:type="paragraph" w:customStyle="1" w:styleId="Default">
    <w:name w:val="Default"/>
    <w:rsid w:val="007E36F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dc:creator>
  <cp:keywords/>
  <dc:description/>
  <cp:lastModifiedBy>Microsoft account</cp:lastModifiedBy>
  <cp:revision>5</cp:revision>
  <dcterms:created xsi:type="dcterms:W3CDTF">2025-01-24T18:00:00Z</dcterms:created>
  <dcterms:modified xsi:type="dcterms:W3CDTF">2026-04-24T19:07:00Z</dcterms:modified>
</cp:coreProperties>
</file>